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750" w:lineRule="atLeast"/>
        <w:ind w:left="0" w:firstLine="0"/>
        <w:jc w:val="center"/>
        <w:rPr>
          <w:rFonts w:ascii="Verdana" w:hAnsi="Verdana" w:cs="Verdana"/>
          <w:b/>
          <w:i w:val="0"/>
          <w:caps w:val="0"/>
          <w:color w:val="505050"/>
          <w:spacing w:val="0"/>
          <w:sz w:val="33"/>
          <w:szCs w:val="33"/>
          <w:u w:val="none"/>
        </w:rPr>
      </w:pPr>
      <w:bookmarkStart w:id="0" w:name="_GoBack"/>
      <w:bookmarkEnd w:id="0"/>
      <w:r>
        <w:rPr>
          <w:rFonts w:hint="default" w:ascii="Verdana" w:hAnsi="Verdana" w:eastAsia="宋体" w:cs="Verdana"/>
          <w:b/>
          <w:i w:val="0"/>
          <w:caps w:val="0"/>
          <w:color w:val="505050"/>
          <w:spacing w:val="0"/>
          <w:kern w:val="0"/>
          <w:sz w:val="33"/>
          <w:szCs w:val="33"/>
          <w:u w:val="none"/>
          <w:lang w:val="en-US" w:eastAsia="zh-CN" w:bidi="ar"/>
        </w:rPr>
        <w:t>继电器选用提纲</w:t>
      </w:r>
    </w:p>
    <w:tbl>
      <w:tblPr>
        <w:tblW w:w="9479" w:type="dxa"/>
        <w:tblCellSpacing w:w="0" w:type="dxa"/>
        <w:tblInd w:w="-43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Verdana" w:hAnsi="Verdana" w:cs="Verdana"/>
                <w:b w:val="0"/>
                <w:i w:val="0"/>
                <w:color w:val="50505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olor w:val="337FE5"/>
                <w:kern w:val="0"/>
                <w:sz w:val="18"/>
                <w:szCs w:val="18"/>
                <w:u w:val="none"/>
                <w:lang w:val="en-US" w:eastAsia="zh-CN" w:bidi="ar"/>
              </w:rPr>
              <w:t>      </w:t>
            </w:r>
            <w:r>
              <w:rPr>
                <w:rFonts w:hint="default" w:ascii="Verdana" w:hAnsi="Verdana" w:eastAsia="宋体" w:cs="Verdana"/>
                <w:b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电子设备、自动装置、机电产品中，凡是需要开关功能的地方，几乎都可以使用继电器。为了满足各种各样的实际使用要求，人们研制了许多不同型号、不同规格、不同实用性要求的继电器产品。随着现代科技的发展新结构，高性能、高可靠性的继电器产品也不断涌现。面对纷鳘复杂的现代继电器产品。如何合理选择、正确使用，是直接影响整机性能与实用可靠性的至关重要课题，当然也是整机设计、研制人员密切关注并且必须优先解决的实际问题。要做到合理选择、正确使用，第一步就必须充分分析、研究整机“相应”的实际使用条件与实际技术参数要求，按照“价值工程”原则，恰如其分地提出入选继电器产品必须达到的技术性能要求。具体说来，大致可按下列提纲逐条分析、研究，明确确认是否要求。要求等级或量值范围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79" w:type="dxa"/>
            <w:shd w:val="clear"/>
            <w:vAlign w:val="center"/>
          </w:tcPr>
          <w:tbl>
            <w:tblPr>
              <w:tblW w:w="8611" w:type="dxa"/>
              <w:jc w:val="center"/>
              <w:tblCellSpacing w:w="15" w:type="dxa"/>
              <w:tblInd w:w="427" w:type="dxa"/>
              <w:tblBorders>
                <w:top w:val="outset" w:color="0099FF" w:sz="6" w:space="0"/>
                <w:left w:val="outset" w:color="0099FF" w:sz="6" w:space="0"/>
                <w:bottom w:val="outset" w:color="0099FF" w:sz="6" w:space="0"/>
                <w:right w:val="outset" w:color="0099FF" w:sz="6" w:space="0"/>
                <w:insideH w:val="outset" w:color="0099FF" w:sz="6" w:space="0"/>
                <w:insideV w:val="outset" w:color="0099FF" w:sz="6" w:space="0"/>
              </w:tblBorders>
              <w:shd w:val="clear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027"/>
              <w:gridCol w:w="5584"/>
            </w:tblGrid>
            <w:tr>
              <w:tblPrEx>
                <w:tblBorders>
                  <w:top w:val="outset" w:color="0099FF" w:sz="6" w:space="0"/>
                  <w:left w:val="outset" w:color="0099FF" w:sz="6" w:space="0"/>
                  <w:bottom w:val="outset" w:color="0099FF" w:sz="6" w:space="0"/>
                  <w:right w:val="outset" w:color="0099FF" w:sz="6" w:space="0"/>
                  <w:insideH w:val="outset" w:color="0099FF" w:sz="6" w:space="0"/>
                  <w:insideV w:val="outset" w:color="0099FF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29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default" w:ascii="Verdana" w:hAnsi="Verdana" w:cs="Verdana"/>
                      <w:b w:val="0"/>
                      <w:i w:val="0"/>
                      <w:color w:val="50505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Verdana" w:hAnsi="Verdana" w:eastAsia="宋体" w:cs="Verdana"/>
                      <w:b/>
                      <w:i w:val="0"/>
                      <w:color w:val="E566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气候应力作用要素</w:t>
                  </w:r>
                </w:p>
              </w:tc>
              <w:tc>
                <w:tcPr>
                  <w:tcW w:w="5539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default" w:ascii="Verdana" w:hAnsi="Verdana" w:cs="Verdana"/>
                      <w:b w:val="0"/>
                      <w:i w:val="0"/>
                      <w:color w:val="50505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1）温度范围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2）湿度范围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3）大气压力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4）沿海大气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5）砂尘污染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6）化学污染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7）磁干扰</w:t>
                  </w:r>
                </w:p>
              </w:tc>
            </w:tr>
            <w:tr>
              <w:tblPrEx>
                <w:tblBorders>
                  <w:top w:val="outset" w:color="0099FF" w:sz="6" w:space="0"/>
                  <w:left w:val="outset" w:color="0099FF" w:sz="6" w:space="0"/>
                  <w:bottom w:val="outset" w:color="0099FF" w:sz="6" w:space="0"/>
                  <w:right w:val="outset" w:color="0099FF" w:sz="6" w:space="0"/>
                  <w:insideH w:val="outset" w:color="0099FF" w:sz="6" w:space="0"/>
                  <w:insideV w:val="outset" w:color="0099FF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29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default" w:ascii="Verdana" w:hAnsi="Verdana" w:cs="Verdana"/>
                      <w:b w:val="0"/>
                      <w:i w:val="0"/>
                      <w:color w:val="50505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Verdana" w:hAnsi="Verdana" w:eastAsia="宋体" w:cs="Verdana"/>
                      <w:b/>
                      <w:i w:val="0"/>
                      <w:color w:val="E566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机械应力作用要素</w:t>
                  </w:r>
                </w:p>
              </w:tc>
              <w:tc>
                <w:tcPr>
                  <w:tcW w:w="5539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default" w:ascii="Verdana" w:hAnsi="Verdana" w:cs="Verdana"/>
                      <w:b w:val="0"/>
                      <w:i w:val="0"/>
                      <w:color w:val="50505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1）振动强度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2）冲击强度</w:t>
                  </w:r>
                </w:p>
              </w:tc>
            </w:tr>
            <w:tr>
              <w:tblPrEx>
                <w:tblBorders>
                  <w:top w:val="outset" w:color="0099FF" w:sz="6" w:space="0"/>
                  <w:left w:val="outset" w:color="0099FF" w:sz="6" w:space="0"/>
                  <w:bottom w:val="outset" w:color="0099FF" w:sz="6" w:space="0"/>
                  <w:right w:val="outset" w:color="0099FF" w:sz="6" w:space="0"/>
                  <w:insideH w:val="outset" w:color="0099FF" w:sz="6" w:space="0"/>
                  <w:insideV w:val="outset" w:color="0099FF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29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default" w:ascii="Verdana" w:hAnsi="Verdana" w:cs="Verdana"/>
                      <w:b w:val="0"/>
                      <w:i w:val="0"/>
                      <w:color w:val="50505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Verdana" w:hAnsi="Verdana" w:eastAsia="宋体" w:cs="Verdana"/>
                      <w:b/>
                      <w:i w:val="0"/>
                      <w:color w:val="E566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输入参量要素</w:t>
                  </w:r>
                </w:p>
              </w:tc>
              <w:tc>
                <w:tcPr>
                  <w:tcW w:w="5539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default" w:ascii="Verdana" w:hAnsi="Verdana" w:cs="Verdana"/>
                      <w:b w:val="0"/>
                      <w:i w:val="0"/>
                      <w:color w:val="50505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1）交流参量激励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2）直流参量激励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3）温度变化影响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4）有或无开关触点方式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5）固体器件开关激励方式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6）远距离有线激励方式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7）互相干扰等激励因素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8）低压激励与高压（强电回路）输出隔离因素</w:t>
                  </w:r>
                </w:p>
              </w:tc>
            </w:tr>
            <w:tr>
              <w:tblPrEx>
                <w:tblBorders>
                  <w:top w:val="outset" w:color="0099FF" w:sz="6" w:space="0"/>
                  <w:left w:val="outset" w:color="0099FF" w:sz="6" w:space="0"/>
                  <w:bottom w:val="outset" w:color="0099FF" w:sz="6" w:space="0"/>
                  <w:right w:val="outset" w:color="0099FF" w:sz="6" w:space="0"/>
                  <w:insideH w:val="outset" w:color="0099FF" w:sz="6" w:space="0"/>
                  <w:insideV w:val="outset" w:color="0099FF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29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default" w:ascii="Verdana" w:hAnsi="Verdana" w:cs="Verdana"/>
                      <w:b w:val="0"/>
                      <w:i w:val="0"/>
                      <w:color w:val="50505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Verdana" w:hAnsi="Verdana" w:eastAsia="宋体" w:cs="Verdana"/>
                      <w:b/>
                      <w:i w:val="0"/>
                      <w:color w:val="E566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输出参量要素</w:t>
                  </w:r>
                </w:p>
              </w:tc>
              <w:tc>
                <w:tcPr>
                  <w:tcW w:w="5539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default" w:ascii="Verdana" w:hAnsi="Verdana" w:cs="Verdana"/>
                      <w:b w:val="0"/>
                      <w:i w:val="0"/>
                      <w:color w:val="50505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1）白炽灯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2）容性负载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3）电机负载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4）电感器、螺线管、接触器线圈、扼电流负载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5）直流阻性负载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6）低电平负载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7）干电路负载</w:t>
                  </w:r>
                </w:p>
              </w:tc>
            </w:tr>
            <w:tr>
              <w:tblPrEx>
                <w:tblBorders>
                  <w:top w:val="outset" w:color="0099FF" w:sz="6" w:space="0"/>
                  <w:left w:val="outset" w:color="0099FF" w:sz="6" w:space="0"/>
                  <w:bottom w:val="outset" w:color="0099FF" w:sz="6" w:space="0"/>
                  <w:right w:val="outset" w:color="0099FF" w:sz="6" w:space="0"/>
                  <w:insideH w:val="outset" w:color="0099FF" w:sz="6" w:space="0"/>
                  <w:insideV w:val="outset" w:color="0099FF" w:sz="6" w:space="0"/>
                </w:tblBorders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29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default" w:ascii="Verdana" w:hAnsi="Verdana" w:cs="Verdana"/>
                      <w:b w:val="0"/>
                      <w:i w:val="0"/>
                      <w:color w:val="50505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Verdana" w:hAnsi="Verdana" w:eastAsia="宋体" w:cs="Verdana"/>
                      <w:b/>
                      <w:i w:val="0"/>
                      <w:color w:val="E566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安全要素</w:t>
                  </w:r>
                </w:p>
              </w:tc>
              <w:tc>
                <w:tcPr>
                  <w:tcW w:w="5539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default" w:ascii="Verdana" w:hAnsi="Verdana" w:cs="Verdana"/>
                      <w:b w:val="0"/>
                      <w:i w:val="0"/>
                      <w:color w:val="50505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1）阻燃要求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2）过负载能力要求</w:t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20"/>
                      <w:szCs w:val="20"/>
                      <w:u w:val="none"/>
                    </w:rPr>
                    <w:br w:type="textWrapping"/>
                  </w:r>
                  <w:r>
                    <w:rPr>
                      <w:rFonts w:hint="default" w:ascii="Verdana" w:hAnsi="Verdana" w:cs="Verdana"/>
                      <w:b w:val="0"/>
                      <w:i w:val="0"/>
                      <w:color w:val="003399"/>
                      <w:sz w:val="18"/>
                      <w:szCs w:val="18"/>
                      <w:u w:val="none"/>
                    </w:rPr>
                    <w:t>3）绝缘抗电水平</w:t>
                  </w:r>
                </w:p>
              </w:tc>
            </w:tr>
          </w:tbl>
          <w:p>
            <w:pPr>
              <w:spacing w:line="330" w:lineRule="atLeast"/>
              <w:jc w:val="left"/>
              <w:rPr>
                <w:rFonts w:hint="default" w:ascii="Verdana" w:hAnsi="Verdana" w:cs="Verdana"/>
                <w:b w:val="0"/>
                <w:i w:val="0"/>
                <w:color w:val="50505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24F91"/>
    <w:rsid w:val="5B724F9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2018-07-30T01:39:00Z</dcterms:created>
  <dc:creator>111</dc:creator>
  <cp:lastModifiedBy>111</cp:lastModifiedBy>
  <dcterms:modified xsi:type="dcterms:W3CDTF">2018-07-30T01:40:04Z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